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27" w:rsidRPr="00A45A3B" w:rsidRDefault="00BE3A0B">
      <w:pPr>
        <w:rPr>
          <w:color w:val="984806" w:themeColor="accent6" w:themeShade="80"/>
        </w:rPr>
      </w:pPr>
      <w:bookmarkStart w:id="0" w:name="_GoBack"/>
      <w:bookmarkEnd w:id="0"/>
      <w:r w:rsidRPr="00A45A3B">
        <w:rPr>
          <w:color w:val="984806" w:themeColor="accent6" w:themeShade="80"/>
        </w:rPr>
        <w:t>Karta pracy – pozalekcyjne zajęcia wychowawcze</w:t>
      </w:r>
      <w:r w:rsidR="00A460DA">
        <w:rPr>
          <w:color w:val="984806" w:themeColor="accent6" w:themeShade="80"/>
        </w:rPr>
        <w:t>.</w:t>
      </w:r>
      <w:r w:rsidRPr="00A45A3B">
        <w:rPr>
          <w:color w:val="984806" w:themeColor="accent6" w:themeShade="80"/>
        </w:rPr>
        <w:t xml:space="preserve"> </w:t>
      </w:r>
    </w:p>
    <w:p w:rsidR="00BE3A0B" w:rsidRDefault="00BE3A0B" w:rsidP="00BE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A0B" w:rsidRPr="00A45A3B" w:rsidRDefault="00A45A3B" w:rsidP="004F1B8D">
      <w:pPr>
        <w:spacing w:after="0" w:line="240" w:lineRule="auto"/>
        <w:jc w:val="center"/>
        <w:rPr>
          <w:rFonts w:ascii="Algerian" w:eastAsia="Times New Roman" w:hAnsi="Algerian" w:cs="Times New Roman"/>
          <w:color w:val="984806" w:themeColor="accent6" w:themeShade="80"/>
          <w:sz w:val="72"/>
          <w:szCs w:val="72"/>
        </w:rPr>
      </w:pPr>
      <w:r w:rsidRPr="00A45A3B">
        <w:rPr>
          <w:rFonts w:ascii="Algerian" w:eastAsia="Times New Roman" w:hAnsi="Algerian" w:cs="Times New Roman"/>
          <w:color w:val="984806" w:themeColor="accent6" w:themeShade="80"/>
          <w:sz w:val="72"/>
          <w:szCs w:val="72"/>
        </w:rPr>
        <w:t>Muzyka hiszpa</w:t>
      </w:r>
      <w:r w:rsidR="0081703A" w:rsidRPr="0081703A">
        <w:rPr>
          <w:rFonts w:ascii="Algerian" w:eastAsia="Times New Roman" w:hAnsi="Algerian" w:cs="Times New Roman"/>
          <w:color w:val="984806" w:themeColor="accent6" w:themeShade="80"/>
          <w:sz w:val="72"/>
          <w:szCs w:val="72"/>
        </w:rPr>
        <w:t>nii</w:t>
      </w:r>
    </w:p>
    <w:p w:rsidR="00A45A3B" w:rsidRPr="00B116B4" w:rsidRDefault="00A460DA" w:rsidP="004F1B8D">
      <w:pPr>
        <w:spacing w:after="0" w:line="240" w:lineRule="auto"/>
        <w:jc w:val="center"/>
        <w:rPr>
          <w:rFonts w:ascii="Algerian" w:eastAsia="Times New Roman" w:hAnsi="Algerian" w:cs="Times New Roman"/>
          <w:color w:val="002060"/>
          <w:sz w:val="40"/>
          <w:szCs w:val="40"/>
        </w:rPr>
      </w:pPr>
      <w:r w:rsidRPr="00B116B4">
        <w:rPr>
          <w:rFonts w:ascii="Algerian" w:eastAsia="Times New Roman" w:hAnsi="Algerian" w:cs="Times New Roman"/>
          <w:color w:val="002060"/>
          <w:sz w:val="40"/>
          <w:szCs w:val="40"/>
        </w:rPr>
        <w:t xml:space="preserve">Magia </w:t>
      </w:r>
      <w:r w:rsidRPr="00B116B4">
        <w:rPr>
          <w:rFonts w:ascii="Algerian" w:eastAsia="Times New Roman" w:hAnsi="Algerian" w:cs="Times New Roman" w:hint="eastAsia"/>
          <w:color w:val="002060"/>
          <w:sz w:val="40"/>
          <w:szCs w:val="40"/>
        </w:rPr>
        <w:t>hiszpa</w:t>
      </w:r>
      <w:r w:rsidRPr="00B116B4">
        <w:rPr>
          <w:rFonts w:ascii="Times New Roman" w:eastAsia="Times New Roman" w:hAnsi="Times New Roman" w:cs="Times New Roman"/>
          <w:color w:val="002060"/>
          <w:sz w:val="40"/>
          <w:szCs w:val="40"/>
        </w:rPr>
        <w:t>Ń</w:t>
      </w:r>
      <w:r w:rsidRPr="00B116B4">
        <w:rPr>
          <w:rFonts w:ascii="Algerian" w:eastAsia="Times New Roman" w:hAnsi="Algerian" w:cs="Algerian"/>
          <w:color w:val="002060"/>
          <w:sz w:val="40"/>
          <w:szCs w:val="40"/>
        </w:rPr>
        <w:t>skiej</w:t>
      </w:r>
      <w:r w:rsidRPr="00B116B4"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</w:t>
      </w:r>
      <w:r w:rsidRPr="00B116B4">
        <w:rPr>
          <w:rFonts w:ascii="Algerian" w:eastAsia="Times New Roman" w:hAnsi="Algerian" w:cs="Times New Roman"/>
          <w:color w:val="002060"/>
          <w:sz w:val="40"/>
          <w:szCs w:val="40"/>
        </w:rPr>
        <w:t>gitary</w:t>
      </w:r>
    </w:p>
    <w:p w:rsidR="00BE3A0B" w:rsidRDefault="00764DB0" w:rsidP="00BE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gitara, piosenka, muzyka, narz&amp;eogon;dzie, muzyk, gitarzysta, sylwetka, zabawa, wydajno&amp;sacute;&amp;cacute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183BA" id="AutoShape 1" o:spid="_x0000_s1026" alt="gitara, piosenka, muzyka, narz&amp;eogon;dzie, muzyk, gitarzysta, sylwetka, zabawa, wydajno&amp;sacute;&amp;cacute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4&#10;Tx0Q/QIAADM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4F1B8D">
        <w:rPr>
          <w:noProof/>
        </w:rPr>
        <w:drawing>
          <wp:inline distT="0" distB="0" distL="0" distR="0">
            <wp:extent cx="5760720" cy="383611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0B" w:rsidRDefault="00BE3A0B" w:rsidP="00BE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BAC" w:rsidRPr="00B13974" w:rsidRDefault="00BE3A0B" w:rsidP="00B13974">
      <w:pPr>
        <w:spacing w:after="0" w:line="240" w:lineRule="auto"/>
        <w:jc w:val="center"/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</w:pP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Muzyka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Hiszpanii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ma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eastAsia="Times New Roman" w:hAnsi="Algerian" w:cs="Times New Roman" w:hint="eastAsia"/>
          <w:color w:val="984806" w:themeColor="accent6" w:themeShade="80"/>
          <w:sz w:val="40"/>
          <w:szCs w:val="40"/>
        </w:rPr>
        <w:t>d</w:t>
      </w:r>
      <w:r w:rsid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ł</w:t>
      </w:r>
      <w:r w:rsidR="00B13974">
        <w:rPr>
          <w:rFonts w:ascii="Algerian" w:eastAsia="Times New Roman" w:hAnsi="Algerian" w:cs="Algerian"/>
          <w:color w:val="984806" w:themeColor="accent6" w:themeShade="80"/>
          <w:sz w:val="40"/>
          <w:szCs w:val="40"/>
        </w:rPr>
        <w:t>ug</w:t>
      </w:r>
      <w:r w:rsidR="00A460DA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Ą</w:t>
      </w:r>
      <w:r w:rsid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histori</w:t>
      </w:r>
      <w:r w:rsidR="00A45A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.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Odegra</w:t>
      </w:r>
      <w:r w:rsidR="00A45A3B" w:rsidRP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Ł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A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w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a</w:t>
      </w:r>
      <w:r w:rsidR="00A45A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Ż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n</w:t>
      </w:r>
      <w:r w:rsidR="00A45A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rol</w:t>
      </w:r>
      <w:r w:rsidR="00A45A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w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rozwoju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muzyki zachodniej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i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wywar</w:t>
      </w:r>
      <w:r w:rsidRP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ł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A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o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gromny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wp</w:t>
      </w:r>
      <w:r w:rsidRPr="00BE3A0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yw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na muzyk</w:t>
      </w:r>
      <w:r w:rsid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latynoameryka</w:t>
      </w:r>
      <w:r w:rsid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Ń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sk</w:t>
      </w:r>
      <w:r w:rsid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.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Muzyka hiszpa</w:t>
      </w:r>
      <w:r w:rsid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Ń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ska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jest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cz</w:t>
      </w:r>
      <w:r w:rsid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sto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kojarzona </w:t>
      </w:r>
      <w:r w:rsidR="00A460DA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br/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z tradycyjnymi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stylami,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takimi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jak flamenco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i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gitara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klasyczna.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Chocia</w:t>
      </w:r>
      <w:r w:rsid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 xml:space="preserve">Ż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te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formy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muzyczne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s</w:t>
      </w:r>
      <w:r w:rsid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BE3A0B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powszechne,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br/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w regionach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istnieje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wiele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ró</w:t>
      </w:r>
      <w:r w:rsidR="00B13974" w:rsidRP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Ż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nych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lastRenderedPageBreak/>
        <w:t xml:space="preserve">tradycyjnych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stylów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muzycznych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br/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i tanecznych.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Na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przyk</w:t>
      </w:r>
      <w:r w:rsidRP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ad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muzyka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br/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z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pó</w:t>
      </w:r>
      <w:r w:rsidRP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nocno-zachodnich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regionów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jest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silnie uzale</w:t>
      </w:r>
      <w:r w:rsidR="00B13974" w:rsidRP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Ż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niona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od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 dud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,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jota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jest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szeroko rozpowszechniona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w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centrum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br/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i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na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pó</w:t>
      </w:r>
      <w:r w:rsidRP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nocy kraju,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="00A460DA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br/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a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flamenco 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pochodzi</w:t>
      </w:r>
      <w:r w:rsidR="00B13974"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 xml:space="preserve"> z po</w:t>
      </w:r>
      <w:r w:rsidRPr="00B13974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B13974">
        <w:rPr>
          <w:rFonts w:ascii="Algerian" w:eastAsia="Times New Roman" w:hAnsi="Algerian" w:cs="Times New Roman"/>
          <w:color w:val="984806" w:themeColor="accent6" w:themeShade="80"/>
          <w:sz w:val="40"/>
          <w:szCs w:val="40"/>
        </w:rPr>
        <w:t>udnia.</w:t>
      </w:r>
    </w:p>
    <w:p w:rsidR="00B13974" w:rsidRDefault="00B13974" w:rsidP="00A460DA">
      <w:pPr>
        <w:spacing w:after="0" w:line="240" w:lineRule="auto"/>
        <w:rPr>
          <w:rFonts w:ascii="Algerian" w:hAnsi="Algerian" w:cs="Times New Roman"/>
          <w:color w:val="984806" w:themeColor="accent6" w:themeShade="80"/>
          <w:sz w:val="40"/>
          <w:szCs w:val="40"/>
        </w:rPr>
      </w:pPr>
    </w:p>
    <w:p w:rsidR="00B13974" w:rsidRPr="00B13974" w:rsidRDefault="00B13974" w:rsidP="00B13974">
      <w:pPr>
        <w:spacing w:after="0" w:line="240" w:lineRule="auto"/>
        <w:jc w:val="center"/>
        <w:rPr>
          <w:rFonts w:ascii="Algerian" w:hAnsi="Algerian" w:cs="Times New Roman"/>
          <w:color w:val="984806" w:themeColor="accent6" w:themeShade="80"/>
          <w:sz w:val="40"/>
          <w:szCs w:val="40"/>
        </w:rPr>
      </w:pPr>
    </w:p>
    <w:p w:rsidR="00A460DA" w:rsidRDefault="00BE3A0B" w:rsidP="00B13974">
      <w:pPr>
        <w:jc w:val="center"/>
        <w:rPr>
          <w:rFonts w:ascii="Algerian" w:hAnsi="Algerian"/>
          <w:color w:val="984806" w:themeColor="accent6" w:themeShade="80"/>
          <w:sz w:val="40"/>
          <w:szCs w:val="40"/>
        </w:rPr>
      </w:pPr>
      <w:r w:rsidRPr="00A460DA">
        <w:rPr>
          <w:rFonts w:ascii="Algerian" w:hAnsi="Algerian"/>
          <w:b/>
          <w:color w:val="984806" w:themeColor="accent6" w:themeShade="80"/>
          <w:sz w:val="40"/>
          <w:szCs w:val="40"/>
        </w:rPr>
        <w:t>Magia</w:t>
      </w:r>
      <w:r w:rsidR="00B13974" w:rsidRPr="00A460DA">
        <w:rPr>
          <w:rFonts w:ascii="Algerian" w:hAnsi="Algerian"/>
          <w:b/>
          <w:color w:val="984806" w:themeColor="accent6" w:themeShade="80"/>
          <w:sz w:val="40"/>
          <w:szCs w:val="40"/>
        </w:rPr>
        <w:t xml:space="preserve"> </w:t>
      </w:r>
      <w:r w:rsidRPr="00A460DA">
        <w:rPr>
          <w:rFonts w:ascii="Algerian" w:hAnsi="Algerian"/>
          <w:b/>
          <w:color w:val="984806" w:themeColor="accent6" w:themeShade="80"/>
          <w:sz w:val="40"/>
          <w:szCs w:val="40"/>
        </w:rPr>
        <w:t xml:space="preserve"> hiszpa</w:t>
      </w:r>
      <w:r w:rsidR="00B13974" w:rsidRPr="00A460DA">
        <w:rPr>
          <w:b/>
          <w:color w:val="984806" w:themeColor="accent6" w:themeShade="80"/>
          <w:sz w:val="40"/>
          <w:szCs w:val="40"/>
        </w:rPr>
        <w:t>Ń</w:t>
      </w:r>
      <w:r w:rsidRPr="00A460DA">
        <w:rPr>
          <w:rFonts w:ascii="Algerian" w:hAnsi="Algerian"/>
          <w:b/>
          <w:color w:val="984806" w:themeColor="accent6" w:themeShade="80"/>
          <w:sz w:val="40"/>
          <w:szCs w:val="40"/>
        </w:rPr>
        <w:t xml:space="preserve">skiej </w:t>
      </w:r>
      <w:r w:rsidR="00B13974" w:rsidRPr="00A460DA">
        <w:rPr>
          <w:rFonts w:ascii="Algerian" w:hAnsi="Algerian"/>
          <w:b/>
          <w:color w:val="984806" w:themeColor="accent6" w:themeShade="80"/>
          <w:sz w:val="40"/>
          <w:szCs w:val="40"/>
        </w:rPr>
        <w:t xml:space="preserve"> </w:t>
      </w:r>
      <w:r w:rsidRPr="00A460DA">
        <w:rPr>
          <w:rFonts w:ascii="Algerian" w:hAnsi="Algerian"/>
          <w:b/>
          <w:color w:val="984806" w:themeColor="accent6" w:themeShade="80"/>
          <w:sz w:val="40"/>
          <w:szCs w:val="40"/>
        </w:rPr>
        <w:t>gitary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podnosi </w:t>
      </w:r>
      <w:r w:rsidR="00B13974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na duchu i </w:t>
      </w:r>
      <w:r w:rsidR="00B13974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pozwala </w:t>
      </w:r>
      <w:r w:rsidR="00B13974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>na</w:t>
      </w:r>
      <w:r w:rsidR="00B13974">
        <w:rPr>
          <w:color w:val="984806" w:themeColor="accent6" w:themeShade="80"/>
          <w:sz w:val="40"/>
          <w:szCs w:val="40"/>
        </w:rPr>
        <w:t>Ł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>adowa</w:t>
      </w:r>
      <w:r w:rsidR="00B13974">
        <w:rPr>
          <w:color w:val="984806" w:themeColor="accent6" w:themeShade="80"/>
          <w:sz w:val="40"/>
          <w:szCs w:val="40"/>
        </w:rPr>
        <w:t>Ć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hAnsi="Algerian" w:hint="eastAsia"/>
          <w:color w:val="984806" w:themeColor="accent6" w:themeShade="80"/>
          <w:sz w:val="40"/>
          <w:szCs w:val="40"/>
        </w:rPr>
        <w:t>dusz</w:t>
      </w:r>
      <w:r w:rsidR="00B13974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="00B13974">
        <w:rPr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>pozytywn</w:t>
      </w:r>
      <w:r w:rsidR="00B13974">
        <w:rPr>
          <w:color w:val="984806" w:themeColor="accent6" w:themeShade="80"/>
          <w:sz w:val="40"/>
          <w:szCs w:val="40"/>
        </w:rPr>
        <w:t>Ą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="00B13974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>energi</w:t>
      </w:r>
      <w:r w:rsidR="00A460DA">
        <w:rPr>
          <w:color w:val="984806" w:themeColor="accent6" w:themeShade="80"/>
          <w:sz w:val="40"/>
          <w:szCs w:val="40"/>
        </w:rPr>
        <w:t>Ą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>.</w:t>
      </w:r>
      <w:r w:rsidR="00A460DA" w:rsidRPr="00A460DA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</w:p>
    <w:p w:rsidR="00BE3A0B" w:rsidRPr="00B13974" w:rsidRDefault="00A460DA" w:rsidP="00B13974">
      <w:pPr>
        <w:jc w:val="center"/>
        <w:rPr>
          <w:rFonts w:ascii="Algerian" w:hAnsi="Algerian"/>
          <w:color w:val="984806" w:themeColor="accent6" w:themeShade="80"/>
          <w:sz w:val="40"/>
          <w:szCs w:val="40"/>
        </w:rPr>
      </w:pPr>
      <w:r w:rsidRPr="00B13974">
        <w:rPr>
          <w:rFonts w:ascii="Algerian" w:hAnsi="Algerian"/>
          <w:color w:val="984806" w:themeColor="accent6" w:themeShade="80"/>
          <w:sz w:val="40"/>
          <w:szCs w:val="40"/>
        </w:rPr>
        <w:t>To</w:t>
      </w:r>
      <w:r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 równie</w:t>
      </w:r>
      <w:r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Ż</w:t>
      </w:r>
      <w:r>
        <w:rPr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 muzyka</w:t>
      </w:r>
      <w:r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 relaksacyjna</w:t>
      </w:r>
      <w:r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>
        <w:rPr>
          <w:rFonts w:ascii="Algerian" w:hAnsi="Algerian"/>
          <w:color w:val="984806" w:themeColor="accent6" w:themeShade="80"/>
          <w:sz w:val="40"/>
          <w:szCs w:val="40"/>
        </w:rPr>
        <w:br/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z </w:t>
      </w:r>
      <w:r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serii wellness </w:t>
      </w:r>
      <w:r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>
        <w:rPr>
          <w:rFonts w:ascii="Algerian" w:hAnsi="Algerian"/>
          <w:color w:val="984806" w:themeColor="accent6" w:themeShade="80"/>
          <w:sz w:val="40"/>
          <w:szCs w:val="40"/>
        </w:rPr>
        <w:br/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 xml:space="preserve">czyli </w:t>
      </w:r>
      <w:r>
        <w:rPr>
          <w:rFonts w:ascii="Algerian" w:hAnsi="Algerian"/>
          <w:color w:val="984806" w:themeColor="accent6" w:themeShade="80"/>
          <w:sz w:val="40"/>
          <w:szCs w:val="40"/>
        </w:rPr>
        <w:t xml:space="preserve"> 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>poprawiaj</w:t>
      </w:r>
      <w:r>
        <w:rPr>
          <w:color w:val="984806" w:themeColor="accent6" w:themeShade="80"/>
          <w:sz w:val="40"/>
          <w:szCs w:val="40"/>
        </w:rPr>
        <w:t>Ą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>cej</w:t>
      </w:r>
      <w:r>
        <w:rPr>
          <w:rFonts w:ascii="Algerian" w:hAnsi="Algerian"/>
          <w:color w:val="984806" w:themeColor="accent6" w:themeShade="80"/>
          <w:sz w:val="40"/>
          <w:szCs w:val="40"/>
        </w:rPr>
        <w:t xml:space="preserve"> stan  samopoczucia</w:t>
      </w:r>
      <w:r w:rsidRPr="00B13974">
        <w:rPr>
          <w:rFonts w:ascii="Algerian" w:hAnsi="Algerian"/>
          <w:color w:val="984806" w:themeColor="accent6" w:themeShade="80"/>
          <w:sz w:val="40"/>
          <w:szCs w:val="40"/>
        </w:rPr>
        <w:t>.</w:t>
      </w:r>
    </w:p>
    <w:p w:rsidR="00BE3A0B" w:rsidRPr="00A460DA" w:rsidRDefault="00A460DA" w:rsidP="00B13974">
      <w:pPr>
        <w:jc w:val="center"/>
        <w:rPr>
          <w:rFonts w:ascii="Algerian" w:hAnsi="Algerian" w:cs="Times New Roman"/>
          <w:color w:val="984806" w:themeColor="accent6" w:themeShade="80"/>
          <w:sz w:val="36"/>
          <w:szCs w:val="36"/>
        </w:rPr>
      </w:pPr>
      <w:r w:rsidRPr="00A460DA">
        <w:rPr>
          <w:rFonts w:ascii="Algerian" w:hAnsi="Algerian"/>
          <w:color w:val="984806" w:themeColor="accent6" w:themeShade="80"/>
          <w:sz w:val="36"/>
          <w:szCs w:val="36"/>
        </w:rPr>
        <w:t>Zapraszam ci</w:t>
      </w:r>
      <w:r w:rsidRPr="00A460D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Ę</w:t>
      </w:r>
      <w:r w:rsidRPr="00A460DA">
        <w:rPr>
          <w:rFonts w:ascii="Algerian" w:hAnsi="Algerian"/>
          <w:color w:val="984806" w:themeColor="accent6" w:themeShade="80"/>
          <w:sz w:val="36"/>
          <w:szCs w:val="36"/>
        </w:rPr>
        <w:t xml:space="preserve"> do pos</w:t>
      </w:r>
      <w:r w:rsidRPr="00A460D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ł</w:t>
      </w:r>
      <w:r w:rsidRPr="00A460DA">
        <w:rPr>
          <w:rFonts w:ascii="Algerian" w:hAnsi="Algerian" w:cs="Times New Roman"/>
          <w:color w:val="984806" w:themeColor="accent6" w:themeShade="80"/>
          <w:sz w:val="36"/>
          <w:szCs w:val="36"/>
        </w:rPr>
        <w:t>uchania:</w:t>
      </w:r>
    </w:p>
    <w:p w:rsidR="00A460DA" w:rsidRPr="00B116B4" w:rsidRDefault="00764DB0" w:rsidP="00B116B4">
      <w:pPr>
        <w:pStyle w:val="Nagwek1"/>
        <w:rPr>
          <w:b w:val="0"/>
          <w:color w:val="002060"/>
          <w:sz w:val="28"/>
          <w:szCs w:val="28"/>
        </w:rPr>
      </w:pPr>
      <w:hyperlink r:id="rId6" w:history="1">
        <w:r w:rsidR="00A460DA" w:rsidRPr="00B116B4">
          <w:rPr>
            <w:rStyle w:val="Hipercze"/>
            <w:color w:val="002060"/>
            <w:sz w:val="28"/>
            <w:szCs w:val="28"/>
          </w:rPr>
          <w:t>https://www.youtube.com/watch?v=p7AJvcEPrIE</w:t>
        </w:r>
      </w:hyperlink>
      <w:r w:rsidR="00A460DA" w:rsidRPr="00B116B4">
        <w:rPr>
          <w:b w:val="0"/>
          <w:color w:val="002060"/>
          <w:sz w:val="28"/>
          <w:szCs w:val="28"/>
        </w:rPr>
        <w:t xml:space="preserve"> (dostęp: 05.11.2020r.) Muzyka hiszpańska – gitara.</w:t>
      </w:r>
    </w:p>
    <w:p w:rsidR="00BE3A0B" w:rsidRPr="00B116B4" w:rsidRDefault="00B13974" w:rsidP="00A460DA">
      <w:pPr>
        <w:jc w:val="center"/>
        <w:rPr>
          <w:rFonts w:ascii="Algerian" w:hAnsi="Algerian"/>
          <w:color w:val="984806" w:themeColor="accent6" w:themeShade="80"/>
          <w:sz w:val="32"/>
          <w:szCs w:val="32"/>
        </w:rPr>
      </w:pPr>
      <w:r w:rsidRPr="00B116B4">
        <w:rPr>
          <w:rStyle w:val="Pogrubienie"/>
          <w:color w:val="984806" w:themeColor="accent6" w:themeShade="80"/>
          <w:sz w:val="32"/>
          <w:szCs w:val="32"/>
        </w:rPr>
        <w:t>Ś</w:t>
      </w:r>
      <w:r w:rsidR="00BE3A0B" w:rsidRPr="00B116B4">
        <w:rPr>
          <w:rStyle w:val="Pogrubienie"/>
          <w:rFonts w:ascii="Algerian" w:hAnsi="Algerian"/>
          <w:b w:val="0"/>
          <w:color w:val="984806" w:themeColor="accent6" w:themeShade="80"/>
          <w:sz w:val="32"/>
          <w:szCs w:val="32"/>
        </w:rPr>
        <w:t>ródziemnomorski relaks z hiszpa</w:t>
      </w:r>
      <w:r w:rsidRPr="00B116B4">
        <w:rPr>
          <w:rStyle w:val="Pogrubienie"/>
          <w:b w:val="0"/>
          <w:color w:val="984806" w:themeColor="accent6" w:themeShade="80"/>
          <w:sz w:val="32"/>
          <w:szCs w:val="32"/>
        </w:rPr>
        <w:t>Ń</w:t>
      </w:r>
      <w:r w:rsidR="00BE3A0B" w:rsidRPr="00B116B4">
        <w:rPr>
          <w:rStyle w:val="Pogrubienie"/>
          <w:rFonts w:ascii="Algerian" w:hAnsi="Algerian"/>
          <w:b w:val="0"/>
          <w:color w:val="984806" w:themeColor="accent6" w:themeShade="80"/>
          <w:sz w:val="32"/>
          <w:szCs w:val="32"/>
        </w:rPr>
        <w:t>sk</w:t>
      </w:r>
      <w:r w:rsidRPr="00B116B4">
        <w:rPr>
          <w:rStyle w:val="Pogrubienie"/>
          <w:b w:val="0"/>
          <w:color w:val="984806" w:themeColor="accent6" w:themeShade="80"/>
          <w:sz w:val="32"/>
          <w:szCs w:val="32"/>
        </w:rPr>
        <w:t>Ą</w:t>
      </w:r>
      <w:r w:rsidR="00BE3A0B" w:rsidRPr="00B116B4">
        <w:rPr>
          <w:rStyle w:val="Pogrubienie"/>
          <w:rFonts w:ascii="Algerian" w:hAnsi="Algerian"/>
          <w:b w:val="0"/>
          <w:color w:val="984806" w:themeColor="accent6" w:themeShade="80"/>
          <w:sz w:val="32"/>
          <w:szCs w:val="32"/>
        </w:rPr>
        <w:t xml:space="preserve"> </w:t>
      </w:r>
      <w:r w:rsidR="00101216" w:rsidRPr="00B116B4">
        <w:rPr>
          <w:rStyle w:val="Pogrubienie"/>
          <w:rFonts w:ascii="Algerian" w:hAnsi="Algerian" w:hint="eastAsia"/>
          <w:b w:val="0"/>
          <w:color w:val="984806" w:themeColor="accent6" w:themeShade="80"/>
          <w:sz w:val="32"/>
          <w:szCs w:val="32"/>
        </w:rPr>
        <w:t>muzyk</w:t>
      </w:r>
      <w:r w:rsidR="00A460DA" w:rsidRPr="00B116B4">
        <w:rPr>
          <w:rStyle w:val="Pogrubienie"/>
          <w:b w:val="0"/>
          <w:color w:val="984806" w:themeColor="accent6" w:themeShade="80"/>
          <w:sz w:val="32"/>
          <w:szCs w:val="32"/>
        </w:rPr>
        <w:t>Ą</w:t>
      </w:r>
      <w:r w:rsidR="00BE3A0B" w:rsidRPr="00B116B4">
        <w:rPr>
          <w:rStyle w:val="Pogrubienie"/>
          <w:rFonts w:ascii="Algerian" w:hAnsi="Algerian"/>
          <w:b w:val="0"/>
          <w:color w:val="984806" w:themeColor="accent6" w:themeShade="80"/>
          <w:sz w:val="32"/>
          <w:szCs w:val="32"/>
        </w:rPr>
        <w:t xml:space="preserve"> gitarow</w:t>
      </w:r>
      <w:r w:rsidRPr="00B116B4">
        <w:rPr>
          <w:rStyle w:val="Pogrubienie"/>
          <w:b w:val="0"/>
          <w:color w:val="984806" w:themeColor="accent6" w:themeShade="80"/>
          <w:sz w:val="32"/>
          <w:szCs w:val="32"/>
        </w:rPr>
        <w:t>Ą</w:t>
      </w:r>
      <w:r w:rsidR="00BE3A0B" w:rsidRPr="00B116B4">
        <w:rPr>
          <w:rStyle w:val="Pogrubienie"/>
          <w:rFonts w:ascii="Algerian" w:hAnsi="Algerian"/>
          <w:b w:val="0"/>
          <w:color w:val="984806" w:themeColor="accent6" w:themeShade="80"/>
          <w:sz w:val="32"/>
          <w:szCs w:val="32"/>
        </w:rPr>
        <w:t xml:space="preserve">. </w:t>
      </w:r>
      <w:r w:rsidR="00101216" w:rsidRPr="00B116B4">
        <w:rPr>
          <w:rStyle w:val="Pogrubienie"/>
          <w:rFonts w:ascii="Algerian" w:hAnsi="Algerian"/>
          <w:color w:val="984806" w:themeColor="accent6" w:themeShade="80"/>
          <w:sz w:val="32"/>
          <w:szCs w:val="32"/>
        </w:rPr>
        <w:t xml:space="preserve"> 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>Zniewalaj</w:t>
      </w:r>
      <w:r w:rsidRPr="00B116B4">
        <w:rPr>
          <w:color w:val="984806" w:themeColor="accent6" w:themeShade="80"/>
          <w:sz w:val="32"/>
          <w:szCs w:val="32"/>
        </w:rPr>
        <w:t>Ą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>ce</w:t>
      </w:r>
      <w:r w:rsidR="00101216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melodie</w:t>
      </w:r>
      <w:r w:rsidR="00101216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i rytmy, </w:t>
      </w:r>
      <w:r w:rsidR="00101216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których </w:t>
      </w:r>
      <w:r w:rsidR="00101216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>nieod</w:t>
      </w:r>
      <w:r w:rsidR="00BE3A0B" w:rsidRPr="00B116B4">
        <w:rPr>
          <w:color w:val="984806" w:themeColor="accent6" w:themeShade="80"/>
          <w:sz w:val="32"/>
          <w:szCs w:val="32"/>
        </w:rPr>
        <w:t>ł</w:t>
      </w:r>
      <w:r w:rsidR="00B116B4">
        <w:rPr>
          <w:color w:val="984806" w:themeColor="accent6" w:themeShade="80"/>
          <w:sz w:val="32"/>
          <w:szCs w:val="32"/>
        </w:rPr>
        <w:t>Ą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cznym towarzyszem </w:t>
      </w:r>
      <w:r w:rsidR="00101216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>jest</w:t>
      </w:r>
      <w:r w:rsidR="00101216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hiszpa</w:t>
      </w:r>
      <w:r w:rsidR="00101216" w:rsidRPr="00B116B4">
        <w:rPr>
          <w:color w:val="984806" w:themeColor="accent6" w:themeShade="80"/>
          <w:sz w:val="32"/>
          <w:szCs w:val="32"/>
        </w:rPr>
        <w:t>Ń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>ska</w:t>
      </w:r>
      <w:r w:rsidR="00101216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gitara.</w:t>
      </w:r>
      <w:r w:rsidR="00101216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</w:t>
      </w:r>
      <w:r w:rsidR="00BE3A0B" w:rsidRPr="00B116B4">
        <w:rPr>
          <w:rFonts w:ascii="Algerian" w:hAnsi="Algerian"/>
          <w:color w:val="984806" w:themeColor="accent6" w:themeShade="80"/>
          <w:sz w:val="32"/>
          <w:szCs w:val="32"/>
        </w:rPr>
        <w:t xml:space="preserve"> </w:t>
      </w:r>
    </w:p>
    <w:p w:rsidR="00B116B4" w:rsidRPr="00B116B4" w:rsidRDefault="00B116B4" w:rsidP="00B116B4">
      <w:pPr>
        <w:rPr>
          <w:rFonts w:cs="Times New Roman"/>
          <w:color w:val="1D1B11" w:themeColor="background2" w:themeShade="1A"/>
          <w:u w:val="single"/>
        </w:rPr>
      </w:pPr>
      <w:r w:rsidRPr="00B116B4">
        <w:rPr>
          <w:rFonts w:cs="Times New Roman"/>
          <w:color w:val="1D1B11" w:themeColor="background2" w:themeShade="1A"/>
          <w:u w:val="single"/>
        </w:rPr>
        <w:t>karta pracy kształtuje kompetencje kluczowe:</w:t>
      </w:r>
    </w:p>
    <w:p w:rsidR="00B116B4" w:rsidRPr="00B116B4" w:rsidRDefault="00B116B4" w:rsidP="00B116B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color w:val="0D0D0D" w:themeColor="text1" w:themeTint="F2"/>
        </w:rPr>
      </w:pPr>
      <w:r w:rsidRPr="00B116B4">
        <w:rPr>
          <w:rFonts w:asciiTheme="majorHAnsi" w:hAnsiTheme="majorHAnsi"/>
          <w:color w:val="0D0D0D" w:themeColor="text1" w:themeTint="F2"/>
        </w:rPr>
        <w:t xml:space="preserve">świadomość i ekspresja kulturowa, </w:t>
      </w:r>
    </w:p>
    <w:p w:rsidR="00B116B4" w:rsidRPr="00B116B4" w:rsidRDefault="00B116B4" w:rsidP="00B116B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color w:val="0D0D0D" w:themeColor="text1" w:themeTint="F2"/>
        </w:rPr>
      </w:pPr>
      <w:r w:rsidRPr="00B116B4">
        <w:rPr>
          <w:rFonts w:asciiTheme="majorHAnsi" w:hAnsiTheme="majorHAnsi"/>
          <w:color w:val="0D0D0D" w:themeColor="text1" w:themeTint="F2"/>
        </w:rPr>
        <w:t>umiejętność uczenia się.</w:t>
      </w:r>
    </w:p>
    <w:p w:rsidR="00BE3A0B" w:rsidRPr="00B116B4" w:rsidRDefault="00B116B4" w:rsidP="00B116B4">
      <w:r w:rsidRPr="00B116B4">
        <w:rPr>
          <w:rFonts w:asciiTheme="majorHAnsi" w:hAnsiTheme="majorHAnsi" w:cs="Times New Roman"/>
          <w:color w:val="0D0D0D" w:themeColor="text1" w:themeTint="F2"/>
        </w:rPr>
        <w:t>Opracowanie: Mariola Wierzejska-Murawiak.</w:t>
      </w:r>
    </w:p>
    <w:sectPr w:rsidR="00BE3A0B" w:rsidRPr="00B116B4" w:rsidSect="0020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DE8"/>
    <w:multiLevelType w:val="hybridMultilevel"/>
    <w:tmpl w:val="50E4A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0B"/>
    <w:rsid w:val="00101216"/>
    <w:rsid w:val="00177BAC"/>
    <w:rsid w:val="00207B27"/>
    <w:rsid w:val="004F1B8D"/>
    <w:rsid w:val="00764DB0"/>
    <w:rsid w:val="0081703A"/>
    <w:rsid w:val="00A45A3B"/>
    <w:rsid w:val="00A460DA"/>
    <w:rsid w:val="00B116B4"/>
    <w:rsid w:val="00B13974"/>
    <w:rsid w:val="00BE3A0B"/>
    <w:rsid w:val="00E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53685-C38C-458B-B361-D672B17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B27"/>
  </w:style>
  <w:style w:type="paragraph" w:styleId="Nagwek1">
    <w:name w:val="heading 1"/>
    <w:basedOn w:val="Normalny"/>
    <w:link w:val="Nagwek1Znak"/>
    <w:uiPriority w:val="9"/>
    <w:qFormat/>
    <w:rsid w:val="00A4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3A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B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46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460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7AJvcEPr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Vostro 15</cp:lastModifiedBy>
  <cp:revision>2</cp:revision>
  <dcterms:created xsi:type="dcterms:W3CDTF">2020-11-05T13:50:00Z</dcterms:created>
  <dcterms:modified xsi:type="dcterms:W3CDTF">2020-11-05T13:50:00Z</dcterms:modified>
</cp:coreProperties>
</file>